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D6165" w14:textId="698494C6" w:rsidR="00705BEE" w:rsidRDefault="00705BEE" w:rsidP="00705BEE">
      <w:pPr>
        <w:shd w:val="clear" w:color="auto" w:fill="FFFFFF"/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>All Southwest Senior Performance Notes</w:t>
      </w:r>
    </w:p>
    <w:p w14:paraId="71A545FE" w14:textId="77777777" w:rsidR="00705BEE" w:rsidRDefault="00705BEE" w:rsidP="00705BEE">
      <w:pPr>
        <w:shd w:val="clear" w:color="auto" w:fill="FFFFFF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095E2FE1" w14:textId="650E6C4B" w:rsidR="00705BEE" w:rsidRPr="00705BEE" w:rsidRDefault="00705BEE" w:rsidP="00705BEE">
      <w:pPr>
        <w:shd w:val="clear" w:color="auto" w:fill="FFFFFF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705BEE">
        <w:rPr>
          <w:rFonts w:ascii="Calibri" w:eastAsia="Times New Roman" w:hAnsi="Calibri" w:cs="Calibri"/>
          <w:color w:val="000000"/>
          <w:kern w:val="0"/>
          <w14:ligatures w14:val="none"/>
        </w:rPr>
        <w:t>Here are some notes about </w:t>
      </w:r>
      <w:r w:rsidRPr="00705BEE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>Love Out Above </w:t>
      </w:r>
      <w:r w:rsidRPr="00705BEE">
        <w:rPr>
          <w:rFonts w:ascii="Calibri" w:eastAsia="Times New Roman" w:hAnsi="Calibri" w:cs="Calibri"/>
          <w:color w:val="000000"/>
          <w:kern w:val="0"/>
          <w14:ligatures w14:val="none"/>
        </w:rPr>
        <w:t>(Dessa/Hagen):</w:t>
      </w:r>
    </w:p>
    <w:p w14:paraId="7D5F84A8" w14:textId="77777777" w:rsidR="00705BEE" w:rsidRPr="00705BEE" w:rsidRDefault="00705BEE" w:rsidP="00705BE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705BEE">
        <w:rPr>
          <w:rFonts w:ascii="Calibri" w:eastAsia="Times New Roman" w:hAnsi="Calibri" w:cs="Calibri"/>
          <w:color w:val="000000"/>
          <w:kern w:val="0"/>
          <w14:ligatures w14:val="none"/>
        </w:rPr>
        <w:t>I will conduct this in two.</w:t>
      </w:r>
    </w:p>
    <w:p w14:paraId="54710A88" w14:textId="77777777" w:rsidR="00705BEE" w:rsidRPr="00705BEE" w:rsidRDefault="00705BEE" w:rsidP="00705BE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705BEE">
        <w:rPr>
          <w:rFonts w:ascii="Calibri" w:eastAsia="Times New Roman" w:hAnsi="Calibri" w:cs="Calibri"/>
          <w:color w:val="000000"/>
          <w:kern w:val="0"/>
          <w14:ligatures w14:val="none"/>
        </w:rPr>
        <w:t>p. 2: releases are on the tied over eighth note. All similar the sections will observe the same releases.</w:t>
      </w:r>
    </w:p>
    <w:p w14:paraId="0FADD3A8" w14:textId="77777777" w:rsidR="00705BEE" w:rsidRPr="00705BEE" w:rsidRDefault="00705BEE" w:rsidP="00705BE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705BEE">
        <w:rPr>
          <w:rFonts w:ascii="Calibri" w:eastAsia="Times New Roman" w:hAnsi="Calibri" w:cs="Calibri"/>
          <w:color w:val="000000"/>
          <w:kern w:val="0"/>
          <w14:ligatures w14:val="none"/>
        </w:rPr>
        <w:t>p. 2: The top vocal line is for all sopranos. The next vocal line down is for all altos. Tenors will sing the opening g-natural with the altos and then take the top bass note in mm. 19-23.</w:t>
      </w:r>
    </w:p>
    <w:p w14:paraId="1A9D9C1D" w14:textId="77777777" w:rsidR="00705BEE" w:rsidRPr="00705BEE" w:rsidRDefault="00705BEE" w:rsidP="00705BE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705BEE">
        <w:rPr>
          <w:rFonts w:ascii="Calibri" w:eastAsia="Times New Roman" w:hAnsi="Calibri" w:cs="Calibri"/>
          <w:color w:val="000000"/>
          <w:kern w:val="0"/>
          <w14:ligatures w14:val="none"/>
        </w:rPr>
        <w:t>p. 3: Only altos and tenor sing in mm. 24-31.</w:t>
      </w:r>
    </w:p>
    <w:p w14:paraId="2B7AD456" w14:textId="77777777" w:rsidR="00705BEE" w:rsidRPr="00705BEE" w:rsidRDefault="00705BEE" w:rsidP="00705BE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705BEE">
        <w:rPr>
          <w:rFonts w:ascii="Calibri" w:eastAsia="Times New Roman" w:hAnsi="Calibri" w:cs="Calibri"/>
          <w:color w:val="000000"/>
          <w:kern w:val="0"/>
          <w14:ligatures w14:val="none"/>
        </w:rPr>
        <w:t>p. 4-5: voice assignments as scored. Tenors will take the top note of the three-part split in mm. 35-42. In the four-split in mm. 43-49, let’s do TTBB.</w:t>
      </w:r>
    </w:p>
    <w:p w14:paraId="2230ABE1" w14:textId="77777777" w:rsidR="00705BEE" w:rsidRPr="00705BEE" w:rsidRDefault="00705BEE" w:rsidP="00705BE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705BEE">
        <w:rPr>
          <w:rFonts w:ascii="Calibri" w:eastAsia="Times New Roman" w:hAnsi="Calibri" w:cs="Calibri"/>
          <w:color w:val="000000"/>
          <w:kern w:val="0"/>
          <w14:ligatures w14:val="none"/>
        </w:rPr>
        <w:t>p. 6-7: divisi as scored.</w:t>
      </w:r>
    </w:p>
    <w:p w14:paraId="403E98E6" w14:textId="77777777" w:rsidR="00705BEE" w:rsidRPr="00705BEE" w:rsidRDefault="00705BEE" w:rsidP="00705BE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705BEE">
        <w:rPr>
          <w:rFonts w:ascii="Calibri" w:eastAsia="Times New Roman" w:hAnsi="Calibri" w:cs="Calibri"/>
          <w:color w:val="000000"/>
          <w:kern w:val="0"/>
          <w14:ligatures w14:val="none"/>
        </w:rPr>
        <w:t>p. 10: Only altos and tenor sing in mm. 96-103. In mm. 104, the melody goes to the sopranos and altos. All tenors will take the upper note of the three-part split in m. 105. In m. 107-111, tenors and basses will do a four-part split (TTBB).</w:t>
      </w:r>
    </w:p>
    <w:p w14:paraId="3C7C984E" w14:textId="77777777" w:rsidR="00705BEE" w:rsidRPr="00705BEE" w:rsidRDefault="00705BEE" w:rsidP="00705BE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705BEE">
        <w:rPr>
          <w:rFonts w:ascii="Calibri" w:eastAsia="Times New Roman" w:hAnsi="Calibri" w:cs="Calibri"/>
          <w:color w:val="000000"/>
          <w:kern w:val="0"/>
          <w14:ligatures w14:val="none"/>
        </w:rPr>
        <w:t>p. 12: In mm. 123-125, the soprano 1s will split (S1a, S1B, S2).</w:t>
      </w:r>
    </w:p>
    <w:p w14:paraId="12EBBFA1" w14:textId="77777777" w:rsidR="00705BEE" w:rsidRPr="00705BEE" w:rsidRDefault="00705BEE" w:rsidP="00705BE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705BEE">
        <w:rPr>
          <w:rFonts w:ascii="Calibri" w:eastAsia="Times New Roman" w:hAnsi="Calibri" w:cs="Calibri"/>
          <w:color w:val="000000"/>
          <w:kern w:val="0"/>
          <w14:ligatures w14:val="none"/>
        </w:rPr>
        <w:t>For the spoken text, let's use the following assignments: </w:t>
      </w:r>
    </w:p>
    <w:p w14:paraId="79234E6A" w14:textId="77777777" w:rsidR="00705BEE" w:rsidRPr="00705BEE" w:rsidRDefault="00705BEE" w:rsidP="00705BEE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1665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705BEE">
        <w:rPr>
          <w:rFonts w:ascii="Calibri" w:eastAsia="Times New Roman" w:hAnsi="Calibri" w:cs="Calibri"/>
          <w:color w:val="000000"/>
          <w:kern w:val="0"/>
          <w14:ligatures w14:val="none"/>
        </w:rPr>
        <w:t>left (sopranos)</w:t>
      </w:r>
    </w:p>
    <w:p w14:paraId="5A842AEC" w14:textId="77777777" w:rsidR="00705BEE" w:rsidRPr="00705BEE" w:rsidRDefault="00705BEE" w:rsidP="00705BEE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1665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705BEE">
        <w:rPr>
          <w:rFonts w:ascii="Calibri" w:eastAsia="Times New Roman" w:hAnsi="Calibri" w:cs="Calibri"/>
          <w:color w:val="000000"/>
          <w:kern w:val="0"/>
          <w14:ligatures w14:val="none"/>
        </w:rPr>
        <w:t>middle (altos and tenors)</w:t>
      </w:r>
    </w:p>
    <w:p w14:paraId="1B6F87AA" w14:textId="77777777" w:rsidR="00705BEE" w:rsidRPr="00705BEE" w:rsidRDefault="00705BEE" w:rsidP="00705BEE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1665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705BEE">
        <w:rPr>
          <w:rFonts w:ascii="Calibri" w:eastAsia="Times New Roman" w:hAnsi="Calibri" w:cs="Calibri"/>
          <w:color w:val="000000"/>
          <w:kern w:val="0"/>
          <w14:ligatures w14:val="none"/>
        </w:rPr>
        <w:t>right (basses).</w:t>
      </w:r>
    </w:p>
    <w:p w14:paraId="20B435C3" w14:textId="77777777" w:rsidR="00705BEE" w:rsidRPr="00705BEE" w:rsidRDefault="00705BEE" w:rsidP="00705BE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705BEE">
        <w:rPr>
          <w:rFonts w:ascii="Calibri" w:eastAsia="Times New Roman" w:hAnsi="Calibri" w:cs="Calibri"/>
          <w:color w:val="000000"/>
          <w:kern w:val="0"/>
          <w14:ligatures w14:val="none"/>
        </w:rPr>
        <w:t>For body percussion, let's use the following assignments:</w:t>
      </w:r>
    </w:p>
    <w:p w14:paraId="3C7F4BBD" w14:textId="77777777" w:rsidR="00705BEE" w:rsidRPr="00705BEE" w:rsidRDefault="00705BEE" w:rsidP="00705BEE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1665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705BEE">
        <w:rPr>
          <w:rFonts w:ascii="Calibri" w:eastAsia="Times New Roman" w:hAnsi="Calibri" w:cs="Calibri"/>
          <w:color w:val="000000"/>
          <w:kern w:val="0"/>
          <w14:ligatures w14:val="none"/>
        </w:rPr>
        <w:t>pp. 2-3: thigh slap (sopranos), snaps (altos and tenors), chest thump (basses)</w:t>
      </w:r>
    </w:p>
    <w:p w14:paraId="7A895997" w14:textId="77777777" w:rsidR="00705BEE" w:rsidRPr="00705BEE" w:rsidRDefault="00705BEE" w:rsidP="00705BEE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1665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705BEE">
        <w:rPr>
          <w:rFonts w:ascii="Calibri" w:eastAsia="Times New Roman" w:hAnsi="Calibri" w:cs="Calibri"/>
          <w:color w:val="000000"/>
          <w:kern w:val="0"/>
          <w14:ligatures w14:val="none"/>
        </w:rPr>
        <w:t>pp. 4: thigh slap (SATB); beginning in mm. 34, snaps (sopranos and altos) and chest thumps (tenors and basses). This continues until m. 50 on p. 5.</w:t>
      </w:r>
    </w:p>
    <w:p w14:paraId="023EDE16" w14:textId="77777777" w:rsidR="00705BEE" w:rsidRPr="00705BEE" w:rsidRDefault="00705BEE" w:rsidP="00705BEE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1665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705BEE">
        <w:rPr>
          <w:rFonts w:ascii="Calibri" w:eastAsia="Times New Roman" w:hAnsi="Calibri" w:cs="Calibri"/>
          <w:color w:val="000000"/>
          <w:kern w:val="0"/>
          <w14:ligatures w14:val="none"/>
        </w:rPr>
        <w:t>p. 5 (m. 50) - p. 6: snaps (tenors) and stomps (basses)</w:t>
      </w:r>
    </w:p>
    <w:p w14:paraId="40DA9895" w14:textId="77777777" w:rsidR="00705BEE" w:rsidRPr="00705BEE" w:rsidRDefault="00705BEE" w:rsidP="00705BEE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1665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705BEE">
        <w:rPr>
          <w:rFonts w:ascii="Calibri" w:eastAsia="Times New Roman" w:hAnsi="Calibri" w:cs="Calibri"/>
          <w:color w:val="000000"/>
          <w:kern w:val="0"/>
          <w14:ligatures w14:val="none"/>
        </w:rPr>
        <w:t>p. 8 (m. 93) - p. 9 (m. 95): stomps (altos and tenors), thigh slaps (sopranos and tenors)</w:t>
      </w:r>
    </w:p>
    <w:p w14:paraId="1D1C5484" w14:textId="77777777" w:rsidR="00705BEE" w:rsidRPr="00705BEE" w:rsidRDefault="00705BEE" w:rsidP="00705BEE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1665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705BEE">
        <w:rPr>
          <w:rFonts w:ascii="Calibri" w:eastAsia="Times New Roman" w:hAnsi="Calibri" w:cs="Calibri"/>
          <w:color w:val="000000"/>
          <w:kern w:val="0"/>
          <w14:ligatures w14:val="none"/>
        </w:rPr>
        <w:t>p. 11: snaps (sopranos and altos) &amp; stomps (tenors and basses)</w:t>
      </w:r>
    </w:p>
    <w:p w14:paraId="62E301E6" w14:textId="77777777" w:rsidR="00705BEE" w:rsidRPr="00705BEE" w:rsidRDefault="00705BEE" w:rsidP="00705BEE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1665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705BEE">
        <w:rPr>
          <w:rFonts w:ascii="Calibri" w:eastAsia="Times New Roman" w:hAnsi="Calibri" w:cs="Calibri"/>
          <w:color w:val="000000"/>
          <w:kern w:val="0"/>
          <w14:ligatures w14:val="none"/>
        </w:rPr>
        <w:t>p. 12: claps (sopranos and altos), thigh slaps (tenors), stomps (basses)</w:t>
      </w:r>
    </w:p>
    <w:p w14:paraId="39CCCC5E" w14:textId="77777777" w:rsidR="00705BEE" w:rsidRPr="00705BEE" w:rsidRDefault="00705BEE" w:rsidP="00705BEE">
      <w:pPr>
        <w:shd w:val="clear" w:color="auto" w:fill="FFFFFF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705BEE">
        <w:rPr>
          <w:rFonts w:ascii="Calibri" w:eastAsia="Times New Roman" w:hAnsi="Calibri" w:cs="Calibri"/>
          <w:color w:val="000000"/>
          <w:kern w:val="0"/>
          <w14:ligatures w14:val="none"/>
        </w:rPr>
        <w:t>All the other pieces will be performed with divisi as scored. Also, the are no cuts and we will take all scored repeats.</w:t>
      </w:r>
    </w:p>
    <w:p w14:paraId="3B6D7A8E" w14:textId="77777777" w:rsidR="00AB44C7" w:rsidRDefault="00AB44C7"/>
    <w:sectPr w:rsidR="00AB4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E37B8"/>
    <w:multiLevelType w:val="multilevel"/>
    <w:tmpl w:val="8CDE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21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EE"/>
    <w:rsid w:val="00705BEE"/>
    <w:rsid w:val="00AB44C7"/>
    <w:rsid w:val="00D3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C90A44"/>
  <w15:chartTrackingRefBased/>
  <w15:docId w15:val="{34270AD5-576A-6C4C-A808-467C710A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Morrison</dc:creator>
  <cp:keywords/>
  <dc:description/>
  <cp:lastModifiedBy>Matthew Morrison</cp:lastModifiedBy>
  <cp:revision>1</cp:revision>
  <dcterms:created xsi:type="dcterms:W3CDTF">2023-07-19T21:12:00Z</dcterms:created>
  <dcterms:modified xsi:type="dcterms:W3CDTF">2023-07-19T21:13:00Z</dcterms:modified>
</cp:coreProperties>
</file>